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  <w:gridCol w:w="1710"/>
        <w:gridCol w:w="2520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Pr="00F63B40" w:rsidRDefault="001B17FD" w:rsidP="00460F25">
            <w:pPr>
              <w:tabs>
                <w:tab w:val="left" w:pos="1335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ab/>
            </w:r>
            <w:r w:rsidR="000B2663" w:rsidRPr="000B2663">
              <w:rPr>
                <w:rFonts w:ascii="Arial Narrow" w:hAnsi="Arial Narrow" w:cs="Arial"/>
              </w:rPr>
              <w:t>Pershing Middle School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gridSpan w:val="2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</w:p>
        </w:tc>
        <w:tc>
          <w:tcPr>
            <w:tcW w:w="234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3A3647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  <w:r w:rsidR="003A364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3A3647">
              <w:rPr>
                <w:rFonts w:ascii="Arial Narrow" w:hAnsi="Arial Narrow" w:cs="Arial"/>
              </w:rPr>
              <w:t>7/15/14</w:t>
            </w:r>
          </w:p>
        </w:tc>
        <w:tc>
          <w:tcPr>
            <w:tcW w:w="2340" w:type="dxa"/>
          </w:tcPr>
          <w:p w:rsidR="001B17FD" w:rsidRPr="00F63B40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7D0F8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0B2663" w:rsidRDefault="00F63B40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0B2663">
              <w:rPr>
                <w:rFonts w:ascii="Arial Narrow" w:hAnsi="Arial Narrow" w:cs="Arial"/>
              </w:rPr>
              <w:t xml:space="preserve">Karcher Insulation, Inc. 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0B2663" w:rsidRDefault="00261B98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B2663">
              <w:rPr>
                <w:rFonts w:ascii="Arial Narrow" w:hAnsi="Arial Narrow" w:cs="Arial"/>
              </w:rPr>
              <w:t>2300 East Orangewood Avenue, Anaheim, CA 92806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Email Address: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0B2663">
              <w:rPr>
                <w:rFonts w:ascii="Arial Narrow" w:hAnsi="Arial Narrow" w:cs="Arial"/>
              </w:rPr>
              <w:t>aanton@karcherinsulation.com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0B2663">
              <w:rPr>
                <w:rFonts w:ascii="Arial Narrow" w:hAnsi="Arial Narrow" w:cs="Arial"/>
              </w:rPr>
              <w:t>714-385-1223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B2663">
              <w:rPr>
                <w:rFonts w:ascii="Arial Narrow" w:hAnsi="Arial Narrow" w:cs="Arial"/>
              </w:rPr>
              <w:t>714-385-1878</w:t>
            </w:r>
          </w:p>
        </w:tc>
        <w:tc>
          <w:tcPr>
            <w:tcW w:w="3336" w:type="dxa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0B2663">
              <w:rPr>
                <w:rFonts w:ascii="Arial Narrow" w:hAnsi="Arial Narrow" w:cs="Arial"/>
              </w:rPr>
              <w:t>C61/D12</w:t>
            </w:r>
          </w:p>
        </w:tc>
        <w:tc>
          <w:tcPr>
            <w:tcW w:w="3336" w:type="dxa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B2663">
              <w:rPr>
                <w:rFonts w:ascii="Arial Narrow" w:hAnsi="Arial Narrow" w:cs="Arial"/>
              </w:rPr>
              <w:t>Active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0B2663" w:rsidRDefault="007D0F8D" w:rsidP="000B2663">
            <w:pPr>
              <w:tabs>
                <w:tab w:val="center" w:pos="1560"/>
              </w:tabs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ab/>
            </w:r>
            <w:r w:rsidR="000B2663">
              <w:rPr>
                <w:rFonts w:ascii="Arial Narrow" w:hAnsi="Arial Narrow" w:cs="Arial"/>
              </w:rPr>
              <w:t>309141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261B98" w:rsidRPr="00B52C5B" w:rsidRDefault="000B2663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of Mechanical Insulation </w:t>
            </w: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0B2663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“A” Framed Ladders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0B2663" w:rsidP="00B10B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Mechanical Insulation</w:t>
            </w:r>
          </w:p>
        </w:tc>
        <w:tc>
          <w:tcPr>
            <w:tcW w:w="3564" w:type="dxa"/>
            <w:vAlign w:val="center"/>
          </w:tcPr>
          <w:p w:rsidR="00261B98" w:rsidRPr="00F63B40" w:rsidRDefault="000B2663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5 International Association of Heat &amp; Frost Insulators &amp; Asbestos Workers</w:t>
            </w:r>
          </w:p>
        </w:tc>
        <w:tc>
          <w:tcPr>
            <w:tcW w:w="720" w:type="dxa"/>
            <w:vAlign w:val="center"/>
          </w:tcPr>
          <w:p w:rsidR="00261B98" w:rsidRPr="00F63B40" w:rsidRDefault="000B2663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61B98" w:rsidRPr="00F63B40" w:rsidRDefault="000B2663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422F06" w:rsidRPr="00261B98" w:rsidRDefault="00422F0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Local 300,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9"/>
      <w:footerReference w:type="first" r:id="rId10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76" w:rsidRDefault="00C12D76">
      <w:r>
        <w:separator/>
      </w:r>
    </w:p>
  </w:endnote>
  <w:endnote w:type="continuationSeparator" w:id="0">
    <w:p w:rsidR="00C12D76" w:rsidRDefault="00C1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76" w:rsidRDefault="00C12D76">
      <w:r>
        <w:separator/>
      </w:r>
    </w:p>
  </w:footnote>
  <w:footnote w:type="continuationSeparator" w:id="0">
    <w:p w:rsidR="00C12D76" w:rsidRDefault="00C1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B2663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17FD"/>
    <w:rsid w:val="001B3C94"/>
    <w:rsid w:val="001B52D9"/>
    <w:rsid w:val="001C5278"/>
    <w:rsid w:val="001D7715"/>
    <w:rsid w:val="00246864"/>
    <w:rsid w:val="00261B98"/>
    <w:rsid w:val="0026441B"/>
    <w:rsid w:val="00292030"/>
    <w:rsid w:val="0029451C"/>
    <w:rsid w:val="002C0AC7"/>
    <w:rsid w:val="002D1EFE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4C8D"/>
    <w:rsid w:val="003A3647"/>
    <w:rsid w:val="003B0776"/>
    <w:rsid w:val="003E54E1"/>
    <w:rsid w:val="004052D4"/>
    <w:rsid w:val="00416BCD"/>
    <w:rsid w:val="00422F06"/>
    <w:rsid w:val="00426448"/>
    <w:rsid w:val="004512BC"/>
    <w:rsid w:val="00460F25"/>
    <w:rsid w:val="00480527"/>
    <w:rsid w:val="004B779C"/>
    <w:rsid w:val="004E04DD"/>
    <w:rsid w:val="00510ED0"/>
    <w:rsid w:val="005C5F54"/>
    <w:rsid w:val="005C631F"/>
    <w:rsid w:val="006169EC"/>
    <w:rsid w:val="00617578"/>
    <w:rsid w:val="00625068"/>
    <w:rsid w:val="00625207"/>
    <w:rsid w:val="00626473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A4E0B"/>
    <w:rsid w:val="007D0F8D"/>
    <w:rsid w:val="007D3172"/>
    <w:rsid w:val="007D38E2"/>
    <w:rsid w:val="007E005F"/>
    <w:rsid w:val="007F012C"/>
    <w:rsid w:val="00814CD3"/>
    <w:rsid w:val="00837260"/>
    <w:rsid w:val="0085602A"/>
    <w:rsid w:val="00883576"/>
    <w:rsid w:val="00897EFB"/>
    <w:rsid w:val="008C4C93"/>
    <w:rsid w:val="008D5B2B"/>
    <w:rsid w:val="008E5DA7"/>
    <w:rsid w:val="008F2090"/>
    <w:rsid w:val="008F4666"/>
    <w:rsid w:val="00904935"/>
    <w:rsid w:val="00917C80"/>
    <w:rsid w:val="00933A0B"/>
    <w:rsid w:val="00936FC5"/>
    <w:rsid w:val="00947256"/>
    <w:rsid w:val="00970CE6"/>
    <w:rsid w:val="00985467"/>
    <w:rsid w:val="009B73E3"/>
    <w:rsid w:val="009B7F6D"/>
    <w:rsid w:val="009C6A94"/>
    <w:rsid w:val="009D724B"/>
    <w:rsid w:val="009E3501"/>
    <w:rsid w:val="009E7786"/>
    <w:rsid w:val="009F631F"/>
    <w:rsid w:val="00A04B40"/>
    <w:rsid w:val="00A4669E"/>
    <w:rsid w:val="00A71986"/>
    <w:rsid w:val="00A91A4B"/>
    <w:rsid w:val="00A947D0"/>
    <w:rsid w:val="00AA4681"/>
    <w:rsid w:val="00AC078A"/>
    <w:rsid w:val="00AC42BC"/>
    <w:rsid w:val="00B0235C"/>
    <w:rsid w:val="00B10657"/>
    <w:rsid w:val="00B10BB3"/>
    <w:rsid w:val="00B13CC3"/>
    <w:rsid w:val="00B178FF"/>
    <w:rsid w:val="00B52C5B"/>
    <w:rsid w:val="00B53B20"/>
    <w:rsid w:val="00B62170"/>
    <w:rsid w:val="00B85E43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94802"/>
    <w:rsid w:val="00C96B30"/>
    <w:rsid w:val="00CB35FE"/>
    <w:rsid w:val="00CD3CEB"/>
    <w:rsid w:val="00D15E23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  <w:rsid w:val="00FC671C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>PSA Generated</Document_x0020_Origination><Categories0 xmlns="$ListId:Project Documents;">Subcontractor Pre-Job Form</Categories0></documentManagement>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A709A-18A1-49DA-ABA9-399C2CCF46AE}"/>
</file>

<file path=customXml/itemProps2.xml><?xml version="1.0" encoding="utf-8"?>
<ds:datastoreItem xmlns:ds="http://schemas.openxmlformats.org/officeDocument/2006/customXml" ds:itemID="{B80756E2-0E6A-4FE1-B07F-BFF64A56D259}"/>
</file>

<file path=customXml/itemProps3.xml><?xml version="1.0" encoding="utf-8"?>
<ds:datastoreItem xmlns:ds="http://schemas.openxmlformats.org/officeDocument/2006/customXml" ds:itemID="{C78596D5-B58A-488C-A7CB-850738242E72}"/>
</file>

<file path=customXml/itemProps4.xml><?xml version="1.0" encoding="utf-8"?>
<ds:datastoreItem xmlns:ds="http://schemas.openxmlformats.org/officeDocument/2006/customXml" ds:itemID="{3A404E18-C256-4FFA-9235-1426CEFE0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3017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Cronk Collyer</cp:lastModifiedBy>
  <cp:revision>2</cp:revision>
  <cp:lastPrinted>2014-06-02T23:10:00Z</cp:lastPrinted>
  <dcterms:created xsi:type="dcterms:W3CDTF">2014-06-05T14:25:00Z</dcterms:created>
  <dcterms:modified xsi:type="dcterms:W3CDTF">2014-06-05T14:25:00Z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</Properties>
</file>